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C7" w:rsidRPr="005A48C7" w:rsidRDefault="005A48C7" w:rsidP="005A4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8C7">
        <w:rPr>
          <w:rFonts w:ascii="Times New Roman" w:hAnsi="Times New Roman" w:cs="Times New Roman"/>
          <w:b/>
          <w:sz w:val="28"/>
          <w:szCs w:val="28"/>
        </w:rPr>
        <w:t>Список литературы на 11 класс</w:t>
      </w:r>
    </w:p>
    <w:p w:rsidR="005A48C7" w:rsidRPr="005A48C7" w:rsidRDefault="005A48C7" w:rsidP="005A4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48C7">
        <w:rPr>
          <w:rFonts w:ascii="Times New Roman" w:hAnsi="Times New Roman" w:cs="Times New Roman"/>
          <w:sz w:val="28"/>
          <w:szCs w:val="28"/>
        </w:rPr>
        <w:t>Г. Ибсен «Кукольный дом».</w:t>
      </w:r>
    </w:p>
    <w:p w:rsidR="005A48C7" w:rsidRPr="005A48C7" w:rsidRDefault="005A48C7" w:rsidP="005A4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A48C7">
        <w:rPr>
          <w:rFonts w:ascii="Times New Roman" w:hAnsi="Times New Roman" w:cs="Times New Roman"/>
          <w:sz w:val="28"/>
          <w:szCs w:val="28"/>
        </w:rPr>
        <w:t>Б. Шоу «</w:t>
      </w:r>
      <w:proofErr w:type="spellStart"/>
      <w:r w:rsidRPr="005A48C7">
        <w:rPr>
          <w:rFonts w:ascii="Times New Roman" w:hAnsi="Times New Roman" w:cs="Times New Roman"/>
          <w:sz w:val="28"/>
          <w:szCs w:val="28"/>
        </w:rPr>
        <w:t>Пигмалион</w:t>
      </w:r>
      <w:proofErr w:type="spellEnd"/>
      <w:r w:rsidRPr="005A48C7">
        <w:rPr>
          <w:rFonts w:ascii="Times New Roman" w:hAnsi="Times New Roman" w:cs="Times New Roman"/>
          <w:sz w:val="28"/>
          <w:szCs w:val="28"/>
        </w:rPr>
        <w:t>».</w:t>
      </w:r>
    </w:p>
    <w:p w:rsidR="001769A2" w:rsidRPr="005A48C7" w:rsidRDefault="005A48C7" w:rsidP="005A4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48C7">
        <w:rPr>
          <w:rFonts w:ascii="Times New Roman" w:hAnsi="Times New Roman" w:cs="Times New Roman"/>
          <w:sz w:val="28"/>
          <w:szCs w:val="28"/>
        </w:rPr>
        <w:t>И. А. Бунин. «Господин из Сан-Франциско»,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8C7">
        <w:rPr>
          <w:rFonts w:ascii="Times New Roman" w:hAnsi="Times New Roman" w:cs="Times New Roman"/>
          <w:sz w:val="28"/>
          <w:szCs w:val="28"/>
        </w:rPr>
        <w:t>«Легкое дыхание»,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8C7">
        <w:rPr>
          <w:rFonts w:ascii="Times New Roman" w:hAnsi="Times New Roman" w:cs="Times New Roman"/>
          <w:sz w:val="28"/>
          <w:szCs w:val="28"/>
        </w:rPr>
        <w:t>«Чистый понедельник».</w:t>
      </w:r>
      <w:r w:rsidRPr="005A4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A48C7">
        <w:rPr>
          <w:rFonts w:ascii="Times New Roman" w:hAnsi="Times New Roman" w:cs="Times New Roman"/>
          <w:sz w:val="28"/>
          <w:szCs w:val="28"/>
        </w:rPr>
        <w:t>А. И. Куприн. «Гранатовый браслет».</w:t>
      </w:r>
      <w:r w:rsidRPr="005A4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A48C7">
        <w:rPr>
          <w:rFonts w:ascii="Times New Roman" w:hAnsi="Times New Roman" w:cs="Times New Roman"/>
          <w:sz w:val="28"/>
          <w:szCs w:val="28"/>
        </w:rPr>
        <w:t xml:space="preserve">М. Горький. «Старуха </w:t>
      </w:r>
      <w:proofErr w:type="spellStart"/>
      <w:r w:rsidRPr="005A48C7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5A48C7">
        <w:rPr>
          <w:rFonts w:ascii="Times New Roman" w:hAnsi="Times New Roman" w:cs="Times New Roman"/>
          <w:sz w:val="28"/>
          <w:szCs w:val="28"/>
        </w:rPr>
        <w:t>», «На дне».</w:t>
      </w:r>
      <w:r w:rsidRPr="005A4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A48C7">
        <w:rPr>
          <w:rFonts w:ascii="Times New Roman" w:hAnsi="Times New Roman" w:cs="Times New Roman"/>
          <w:sz w:val="28"/>
          <w:szCs w:val="28"/>
        </w:rPr>
        <w:t>А. Блок. «Двенадцать».</w:t>
      </w:r>
      <w:r w:rsidRPr="005A4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A48C7">
        <w:rPr>
          <w:rFonts w:ascii="Times New Roman" w:hAnsi="Times New Roman" w:cs="Times New Roman"/>
          <w:sz w:val="28"/>
          <w:szCs w:val="28"/>
        </w:rPr>
        <w:t>Е. И. Замятин. «Мы».</w:t>
      </w:r>
      <w:r w:rsidRPr="005A4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A48C7">
        <w:rPr>
          <w:rFonts w:ascii="Times New Roman" w:hAnsi="Times New Roman" w:cs="Times New Roman"/>
          <w:sz w:val="28"/>
          <w:szCs w:val="28"/>
        </w:rPr>
        <w:t xml:space="preserve">М. М. </w:t>
      </w:r>
      <w:proofErr w:type="spellStart"/>
      <w:r w:rsidRPr="005A48C7">
        <w:rPr>
          <w:rFonts w:ascii="Times New Roman" w:hAnsi="Times New Roman" w:cs="Times New Roman"/>
          <w:sz w:val="28"/>
          <w:szCs w:val="28"/>
        </w:rPr>
        <w:t>Зощенко</w:t>
      </w:r>
      <w:proofErr w:type="gramStart"/>
      <w:r w:rsidRPr="005A48C7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5A48C7">
        <w:rPr>
          <w:rFonts w:ascii="Times New Roman" w:hAnsi="Times New Roman" w:cs="Times New Roman"/>
          <w:sz w:val="28"/>
          <w:szCs w:val="28"/>
        </w:rPr>
        <w:t>Аристократка</w:t>
      </w:r>
      <w:proofErr w:type="spellEnd"/>
      <w:r w:rsidRPr="005A48C7">
        <w:rPr>
          <w:rFonts w:ascii="Times New Roman" w:hAnsi="Times New Roman" w:cs="Times New Roman"/>
          <w:sz w:val="28"/>
          <w:szCs w:val="28"/>
        </w:rPr>
        <w:t>», «Баня», «Нервные люди», «Любовь».</w:t>
      </w:r>
      <w:r w:rsidRPr="005A4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A48C7">
        <w:rPr>
          <w:rFonts w:ascii="Times New Roman" w:hAnsi="Times New Roman" w:cs="Times New Roman"/>
          <w:sz w:val="28"/>
          <w:szCs w:val="28"/>
        </w:rPr>
        <w:t>А.П. Платонов. «Котлован».</w:t>
      </w:r>
      <w:r w:rsidRPr="005A4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A48C7">
        <w:rPr>
          <w:rFonts w:ascii="Times New Roman" w:hAnsi="Times New Roman" w:cs="Times New Roman"/>
          <w:sz w:val="28"/>
          <w:szCs w:val="28"/>
        </w:rPr>
        <w:t>М. М. Булгаков. «Мастер и Маргарита».</w:t>
      </w:r>
      <w:r w:rsidRPr="005A4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A48C7">
        <w:rPr>
          <w:rFonts w:ascii="Times New Roman" w:hAnsi="Times New Roman" w:cs="Times New Roman"/>
          <w:sz w:val="28"/>
          <w:szCs w:val="28"/>
        </w:rPr>
        <w:t>А.Н. Толстой «Петр Первый».</w:t>
      </w:r>
      <w:r w:rsidRPr="005A4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A48C7">
        <w:rPr>
          <w:rFonts w:ascii="Times New Roman" w:hAnsi="Times New Roman" w:cs="Times New Roman"/>
          <w:sz w:val="28"/>
          <w:szCs w:val="28"/>
        </w:rPr>
        <w:t>М.М. Пришвин. «Глаза земли».</w:t>
      </w:r>
      <w:r w:rsidRPr="005A4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A48C7">
        <w:rPr>
          <w:rFonts w:ascii="Times New Roman" w:hAnsi="Times New Roman" w:cs="Times New Roman"/>
          <w:sz w:val="28"/>
          <w:szCs w:val="28"/>
        </w:rPr>
        <w:t>Б. Л. Пастернак. «Доктор Живаго».</w:t>
      </w:r>
      <w:r w:rsidRPr="005A4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A48C7">
        <w:rPr>
          <w:rFonts w:ascii="Times New Roman" w:hAnsi="Times New Roman" w:cs="Times New Roman"/>
          <w:sz w:val="28"/>
          <w:szCs w:val="28"/>
        </w:rPr>
        <w:t>А. А. Ахматова. «Реквием».</w:t>
      </w:r>
      <w:r w:rsidRPr="005A4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A48C7">
        <w:rPr>
          <w:rFonts w:ascii="Times New Roman" w:hAnsi="Times New Roman" w:cs="Times New Roman"/>
          <w:sz w:val="28"/>
          <w:szCs w:val="28"/>
        </w:rPr>
        <w:t>М. А. Шолохов. "Тихий Дон".</w:t>
      </w:r>
      <w:r w:rsidRPr="005A4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5A48C7">
        <w:rPr>
          <w:rFonts w:ascii="Times New Roman" w:hAnsi="Times New Roman" w:cs="Times New Roman"/>
          <w:sz w:val="28"/>
          <w:szCs w:val="28"/>
        </w:rPr>
        <w:t>В. П. Астафьев. «Царь-рыба».</w:t>
      </w:r>
      <w:r w:rsidRPr="005A4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5A48C7">
        <w:rPr>
          <w:rFonts w:ascii="Times New Roman" w:hAnsi="Times New Roman" w:cs="Times New Roman"/>
          <w:sz w:val="28"/>
          <w:szCs w:val="28"/>
        </w:rPr>
        <w:t>В. Г. Распутин. «Живи и помни».</w:t>
      </w:r>
      <w:r w:rsidRPr="005A4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5A48C7">
        <w:rPr>
          <w:rFonts w:ascii="Times New Roman" w:hAnsi="Times New Roman" w:cs="Times New Roman"/>
          <w:sz w:val="28"/>
          <w:szCs w:val="28"/>
        </w:rPr>
        <w:t>А. В. Вампилов. «Старший сын».</w:t>
      </w:r>
      <w:r w:rsidRPr="005A4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5A48C7">
        <w:rPr>
          <w:rFonts w:ascii="Times New Roman" w:hAnsi="Times New Roman" w:cs="Times New Roman"/>
          <w:sz w:val="28"/>
          <w:szCs w:val="28"/>
        </w:rPr>
        <w:t>А. И. Солженицын. «Один день Ивана Денисовича», «Матренин двор», «Архипелаг ГУЛАГ».</w:t>
      </w:r>
      <w:r w:rsidRPr="005A4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20.</w:t>
      </w:r>
      <w:r w:rsidRPr="005A48C7">
        <w:rPr>
          <w:rFonts w:ascii="Times New Roman" w:hAnsi="Times New Roman" w:cs="Times New Roman"/>
          <w:sz w:val="28"/>
          <w:szCs w:val="28"/>
        </w:rPr>
        <w:t>Франц Кафка. «Превращение».</w:t>
      </w:r>
      <w:r w:rsidRPr="005A4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5A48C7">
        <w:rPr>
          <w:rFonts w:ascii="Times New Roman" w:hAnsi="Times New Roman" w:cs="Times New Roman"/>
          <w:sz w:val="28"/>
          <w:szCs w:val="28"/>
        </w:rPr>
        <w:t>Альбер Камю. «Посторонний».</w:t>
      </w:r>
      <w:r w:rsidRPr="005A4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5A48C7">
        <w:rPr>
          <w:rFonts w:ascii="Times New Roman" w:hAnsi="Times New Roman" w:cs="Times New Roman"/>
          <w:sz w:val="28"/>
          <w:szCs w:val="28"/>
        </w:rPr>
        <w:t>Эрнест Миллер Хемингуэй. «Старик и море».</w:t>
      </w:r>
      <w:r w:rsidRPr="005A4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23. </w:t>
      </w:r>
      <w:bookmarkStart w:id="0" w:name="_GoBack"/>
      <w:bookmarkEnd w:id="0"/>
      <w:r w:rsidRPr="005A48C7">
        <w:rPr>
          <w:rFonts w:ascii="Times New Roman" w:hAnsi="Times New Roman" w:cs="Times New Roman"/>
          <w:sz w:val="28"/>
          <w:szCs w:val="28"/>
        </w:rPr>
        <w:t>Габриель Гарсиа Маркес. «Сто лет одиночества».</w:t>
      </w:r>
    </w:p>
    <w:sectPr w:rsidR="001769A2" w:rsidRPr="005A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57ED"/>
    <w:multiLevelType w:val="hybridMultilevel"/>
    <w:tmpl w:val="D4F2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D0A50"/>
    <w:multiLevelType w:val="hybridMultilevel"/>
    <w:tmpl w:val="93849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4"/>
    <w:rsid w:val="001769A2"/>
    <w:rsid w:val="005A48C7"/>
    <w:rsid w:val="00D5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2020-06-09T05:52:00Z</dcterms:created>
  <dcterms:modified xsi:type="dcterms:W3CDTF">2020-06-09T05:56:00Z</dcterms:modified>
</cp:coreProperties>
</file>